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AD3" w:rsidRPr="00D847C2" w:rsidRDefault="00D94AD3" w:rsidP="00D847C2">
      <w:pPr>
        <w:tabs>
          <w:tab w:val="left" w:pos="2835"/>
        </w:tabs>
        <w:spacing w:after="0"/>
        <w:ind w:firstLine="708"/>
        <w:jc w:val="center"/>
        <w:rPr>
          <w:rFonts w:ascii="Times New Roman" w:hAnsi="Times New Roman" w:cs="Times New Roman"/>
          <w:b/>
          <w:sz w:val="28"/>
          <w:szCs w:val="28"/>
          <w:lang w:val="kk-KZ"/>
        </w:rPr>
      </w:pPr>
      <w:r w:rsidRPr="00D847C2">
        <w:rPr>
          <w:rFonts w:ascii="Times New Roman" w:hAnsi="Times New Roman" w:cs="Times New Roman"/>
          <w:b/>
          <w:sz w:val="28"/>
          <w:szCs w:val="28"/>
          <w:lang w:val="kk-KZ"/>
        </w:rPr>
        <w:t>№ 4 Зертханалық жұмыс</w:t>
      </w:r>
    </w:p>
    <w:p w:rsidR="00D94AD3" w:rsidRPr="00D847C2" w:rsidRDefault="00D94AD3" w:rsidP="00D847C2">
      <w:pPr>
        <w:tabs>
          <w:tab w:val="left" w:pos="2835"/>
        </w:tabs>
        <w:spacing w:after="0"/>
        <w:ind w:firstLine="708"/>
        <w:jc w:val="center"/>
        <w:rPr>
          <w:rFonts w:ascii="Times New Roman" w:hAnsi="Times New Roman" w:cs="Times New Roman"/>
          <w:b/>
          <w:sz w:val="28"/>
          <w:szCs w:val="28"/>
          <w:lang w:val="kk-KZ"/>
        </w:rPr>
      </w:pPr>
      <w:r w:rsidRPr="00D847C2">
        <w:rPr>
          <w:rFonts w:ascii="Times New Roman" w:hAnsi="Times New Roman" w:cs="Times New Roman"/>
          <w:b/>
          <w:sz w:val="28"/>
          <w:szCs w:val="28"/>
          <w:lang w:val="kk-KZ"/>
        </w:rPr>
        <w:t>Тақырып: Картографиялық бұрмаланудың түрлері.</w:t>
      </w:r>
    </w:p>
    <w:p w:rsidR="00D94AD3" w:rsidRPr="00D94AD3" w:rsidRDefault="00D94AD3" w:rsidP="00D847C2">
      <w:pPr>
        <w:spacing w:after="0"/>
        <w:ind w:firstLine="708"/>
        <w:jc w:val="both"/>
        <w:rPr>
          <w:rFonts w:ascii="Times New Roman" w:hAnsi="Times New Roman" w:cs="Times New Roman"/>
          <w:sz w:val="28"/>
          <w:szCs w:val="28"/>
          <w:lang w:val="kk-KZ"/>
        </w:rPr>
      </w:pPr>
      <w:r w:rsidRPr="00D94AD3">
        <w:rPr>
          <w:rFonts w:ascii="Times New Roman" w:hAnsi="Times New Roman" w:cs="Times New Roman"/>
          <w:sz w:val="28"/>
          <w:szCs w:val="28"/>
          <w:lang w:val="kk-KZ"/>
        </w:rPr>
        <w:t>Картаның бұрмалануына талдау жасау барысында, картографиялық бұрмаланудың түрін және оның шамасын анықтауға болады. Ұзындықтардың бұрмалану көрсеткіші есебінде жеке масштабтың бас масштабына қатынасын алады:</w:t>
      </w:r>
    </w:p>
    <w:p w:rsidR="00D94AD3" w:rsidRPr="00D94AD3" w:rsidRDefault="00D94AD3" w:rsidP="00D847C2">
      <w:pPr>
        <w:spacing w:after="0"/>
        <w:ind w:firstLine="708"/>
        <w:jc w:val="both"/>
        <w:rPr>
          <w:rFonts w:ascii="Times New Roman" w:hAnsi="Times New Roman" w:cs="Times New Roman"/>
          <w:sz w:val="28"/>
          <w:szCs w:val="28"/>
          <w:lang w:val="kk-KZ"/>
        </w:rPr>
      </w:pPr>
    </w:p>
    <w:p w:rsidR="00D94AD3" w:rsidRPr="00D94AD3" w:rsidRDefault="00D94AD3" w:rsidP="00D847C2">
      <w:pPr>
        <w:spacing w:after="0"/>
        <w:ind w:firstLine="708"/>
        <w:jc w:val="center"/>
        <w:rPr>
          <w:rFonts w:ascii="Times New Roman" w:hAnsi="Times New Roman" w:cs="Times New Roman"/>
          <w:b/>
          <w:sz w:val="28"/>
          <w:szCs w:val="28"/>
          <w:lang w:val="kk-KZ"/>
        </w:rPr>
      </w:pPr>
      <w:r w:rsidRPr="00D94AD3">
        <w:rPr>
          <w:rFonts w:ascii="Times New Roman" w:hAnsi="Times New Roman" w:cs="Times New Roman"/>
          <w:b/>
          <w:sz w:val="28"/>
          <w:szCs w:val="28"/>
          <w:lang w:val="kk-KZ"/>
        </w:rPr>
        <w:t>Μ = жеке масштаб/бас масштаб</w:t>
      </w:r>
    </w:p>
    <w:p w:rsidR="00D94AD3" w:rsidRPr="00D94AD3" w:rsidRDefault="00D94AD3" w:rsidP="00D847C2">
      <w:pPr>
        <w:spacing w:after="0"/>
        <w:ind w:firstLine="708"/>
        <w:jc w:val="center"/>
        <w:rPr>
          <w:rFonts w:ascii="Times New Roman" w:hAnsi="Times New Roman" w:cs="Times New Roman"/>
          <w:b/>
          <w:sz w:val="28"/>
          <w:szCs w:val="28"/>
          <w:lang w:val="kk-KZ"/>
        </w:rPr>
      </w:pPr>
    </w:p>
    <w:p w:rsidR="00D94AD3" w:rsidRPr="00D94AD3" w:rsidRDefault="00D94AD3" w:rsidP="00D847C2">
      <w:pPr>
        <w:spacing w:after="0"/>
        <w:jc w:val="both"/>
        <w:rPr>
          <w:rFonts w:ascii="Times New Roman" w:hAnsi="Times New Roman" w:cs="Times New Roman"/>
          <w:sz w:val="28"/>
          <w:szCs w:val="28"/>
          <w:lang w:val="kk-KZ"/>
        </w:rPr>
      </w:pPr>
      <w:r w:rsidRPr="00D94AD3">
        <w:rPr>
          <w:rFonts w:ascii="Times New Roman" w:hAnsi="Times New Roman" w:cs="Times New Roman"/>
          <w:sz w:val="28"/>
          <w:szCs w:val="28"/>
          <w:lang w:val="kk-KZ"/>
        </w:rPr>
        <w:t xml:space="preserve">Мысалы, 2003 жылы баспадан шыққан 6 сыныпқа арналған Географиялық атластың 21 бетінде Шығыс жарты шардың картасында, ортадағы меридиан (яғни 70º меридиан) кесіндісінің 40º және 50º параллельдер арасындағы учаскесінде, ұзындығы </w:t>
      </w:r>
      <w:smartTag w:uri="urn:schemas-microsoft-com:office:smarttags" w:element="metricconverter">
        <w:smartTagPr>
          <w:attr w:name="ProductID" w:val="10,15 мм"/>
        </w:smartTagPr>
        <w:r w:rsidRPr="00D94AD3">
          <w:rPr>
            <w:rFonts w:ascii="Times New Roman" w:hAnsi="Times New Roman" w:cs="Times New Roman"/>
            <w:sz w:val="28"/>
            <w:szCs w:val="28"/>
            <w:lang w:val="kk-KZ"/>
          </w:rPr>
          <w:t>10,15 мм</w:t>
        </w:r>
      </w:smartTag>
      <w:r w:rsidRPr="00D94AD3">
        <w:rPr>
          <w:rFonts w:ascii="Times New Roman" w:hAnsi="Times New Roman" w:cs="Times New Roman"/>
          <w:sz w:val="28"/>
          <w:szCs w:val="28"/>
          <w:lang w:val="kk-KZ"/>
        </w:rPr>
        <w:t xml:space="preserve"> тең. Бұл кесіндісінің дәл ұзындығы домалақтап алғанда </w:t>
      </w:r>
      <w:smartTag w:uri="urn:schemas-microsoft-com:office:smarttags" w:element="metricconverter">
        <w:smartTagPr>
          <w:attr w:name="ProductID" w:val="1115 км"/>
        </w:smartTagPr>
        <w:r w:rsidRPr="00D94AD3">
          <w:rPr>
            <w:rFonts w:ascii="Times New Roman" w:hAnsi="Times New Roman" w:cs="Times New Roman"/>
            <w:sz w:val="28"/>
            <w:szCs w:val="28"/>
            <w:lang w:val="kk-KZ"/>
          </w:rPr>
          <w:t>1115 км</w:t>
        </w:r>
      </w:smartTag>
      <w:r w:rsidRPr="00D94AD3">
        <w:rPr>
          <w:rFonts w:ascii="Times New Roman" w:hAnsi="Times New Roman" w:cs="Times New Roman"/>
          <w:sz w:val="28"/>
          <w:szCs w:val="28"/>
          <w:lang w:val="kk-KZ"/>
        </w:rPr>
        <w:t xml:space="preserve"> тең (яғни 40º және 50º солтүстік ендіктер арасында әр бір градус ендігінің меридиан доғасының ұзындығы </w:t>
      </w:r>
      <w:smartTag w:uri="urn:schemas-microsoft-com:office:smarttags" w:element="metricconverter">
        <w:smartTagPr>
          <w:attr w:name="ProductID" w:val="111,5 км"/>
        </w:smartTagPr>
        <w:r w:rsidRPr="00D94AD3">
          <w:rPr>
            <w:rFonts w:ascii="Times New Roman" w:hAnsi="Times New Roman" w:cs="Times New Roman"/>
            <w:sz w:val="28"/>
            <w:szCs w:val="28"/>
            <w:lang w:val="kk-KZ"/>
          </w:rPr>
          <w:t>111,5 км</w:t>
        </w:r>
      </w:smartTag>
      <w:r w:rsidRPr="00D94AD3">
        <w:rPr>
          <w:rFonts w:ascii="Times New Roman" w:hAnsi="Times New Roman" w:cs="Times New Roman"/>
          <w:sz w:val="28"/>
          <w:szCs w:val="28"/>
          <w:lang w:val="kk-KZ"/>
        </w:rPr>
        <w:t xml:space="preserve"> тең, яғни 111,5×10º = </w:t>
      </w:r>
      <w:smartTag w:uri="urn:schemas-microsoft-com:office:smarttags" w:element="metricconverter">
        <w:smartTagPr>
          <w:attr w:name="ProductID" w:val="1115 км"/>
        </w:smartTagPr>
        <w:r w:rsidRPr="00D94AD3">
          <w:rPr>
            <w:rFonts w:ascii="Times New Roman" w:hAnsi="Times New Roman" w:cs="Times New Roman"/>
            <w:sz w:val="28"/>
            <w:szCs w:val="28"/>
            <w:lang w:val="kk-KZ"/>
          </w:rPr>
          <w:t>1115 км</w:t>
        </w:r>
      </w:smartTag>
      <w:r w:rsidRPr="00D94AD3">
        <w:rPr>
          <w:rFonts w:ascii="Times New Roman" w:hAnsi="Times New Roman" w:cs="Times New Roman"/>
          <w:sz w:val="28"/>
          <w:szCs w:val="28"/>
          <w:lang w:val="kk-KZ"/>
        </w:rPr>
        <w:t>). Жоғарыдағы формула бойынша жеке масштаб:</w:t>
      </w:r>
    </w:p>
    <w:p w:rsidR="00D94AD3" w:rsidRPr="00D94AD3" w:rsidRDefault="00D94AD3" w:rsidP="00D847C2">
      <w:pPr>
        <w:spacing w:after="0"/>
        <w:jc w:val="center"/>
        <w:rPr>
          <w:rFonts w:ascii="Times New Roman" w:hAnsi="Times New Roman" w:cs="Times New Roman"/>
          <w:sz w:val="28"/>
          <w:szCs w:val="28"/>
          <w:lang w:val="kk-KZ"/>
        </w:rPr>
      </w:pPr>
      <w:r w:rsidRPr="00D94AD3">
        <w:rPr>
          <w:rFonts w:ascii="Times New Roman" w:hAnsi="Times New Roman" w:cs="Times New Roman"/>
          <w:sz w:val="28"/>
          <w:szCs w:val="28"/>
          <w:lang w:val="kk-KZ"/>
        </w:rPr>
        <w:t>10,15:1115 км = 1:109 852 000</w:t>
      </w:r>
    </w:p>
    <w:p w:rsidR="00D94AD3" w:rsidRPr="00D94AD3" w:rsidRDefault="00D94AD3" w:rsidP="00D847C2">
      <w:pPr>
        <w:spacing w:after="0"/>
        <w:jc w:val="both"/>
        <w:rPr>
          <w:rFonts w:ascii="Times New Roman" w:hAnsi="Times New Roman" w:cs="Times New Roman"/>
          <w:sz w:val="28"/>
          <w:szCs w:val="28"/>
          <w:lang w:val="kk-KZ"/>
        </w:rPr>
      </w:pPr>
      <w:r w:rsidRPr="00D94AD3">
        <w:rPr>
          <w:rFonts w:ascii="Times New Roman" w:hAnsi="Times New Roman" w:cs="Times New Roman"/>
          <w:sz w:val="28"/>
          <w:szCs w:val="28"/>
          <w:lang w:val="kk-KZ"/>
        </w:rPr>
        <w:t>картаның бас масштабы 1:90 000 000, демек ұзындықтық бұрмалану көрсеткіші:</w:t>
      </w:r>
    </w:p>
    <w:p w:rsidR="00D94AD3" w:rsidRPr="00D94AD3" w:rsidRDefault="00D94AD3" w:rsidP="00D847C2">
      <w:pPr>
        <w:spacing w:after="0"/>
        <w:ind w:firstLine="708"/>
        <w:jc w:val="center"/>
        <w:rPr>
          <w:rFonts w:ascii="Times New Roman" w:hAnsi="Times New Roman" w:cs="Times New Roman"/>
          <w:sz w:val="28"/>
          <w:szCs w:val="28"/>
          <w:lang w:val="kk-KZ"/>
        </w:rPr>
      </w:pPr>
      <w:r w:rsidRPr="00D94AD3">
        <w:rPr>
          <w:rFonts w:ascii="Times New Roman" w:hAnsi="Times New Roman" w:cs="Times New Roman"/>
          <w:b/>
          <w:sz w:val="28"/>
          <w:szCs w:val="28"/>
          <w:lang w:val="kk-KZ"/>
        </w:rPr>
        <w:t xml:space="preserve">Μ = </w:t>
      </w:r>
      <w:r w:rsidRPr="00D94AD3">
        <w:rPr>
          <w:rFonts w:ascii="Times New Roman" w:hAnsi="Times New Roman" w:cs="Times New Roman"/>
          <w:b/>
          <w:position w:val="-24"/>
          <w:sz w:val="28"/>
          <w:szCs w:val="28"/>
          <w:lang w:val="kk-KZ"/>
        </w:rPr>
        <w:object w:dxaOrig="13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55pt;height:31.1pt" o:ole="">
            <v:imagedata r:id="rId7" o:title=""/>
          </v:shape>
          <o:OLEObject Type="Embed" ProgID="Equation.3" ShapeID="_x0000_i1025" DrawAspect="Content" ObjectID="_1473673623" r:id="rId8"/>
        </w:object>
      </w:r>
      <w:r w:rsidRPr="00D94AD3">
        <w:rPr>
          <w:rFonts w:ascii="Times New Roman" w:hAnsi="Times New Roman" w:cs="Times New Roman"/>
          <w:b/>
          <w:sz w:val="28"/>
          <w:szCs w:val="28"/>
          <w:lang w:val="kk-KZ"/>
        </w:rPr>
        <w:t xml:space="preserve">= </w:t>
      </w:r>
      <w:r w:rsidRPr="00D94AD3">
        <w:rPr>
          <w:rFonts w:ascii="Times New Roman" w:hAnsi="Times New Roman" w:cs="Times New Roman"/>
          <w:sz w:val="28"/>
          <w:szCs w:val="28"/>
          <w:lang w:val="kk-KZ"/>
        </w:rPr>
        <w:t>1,22057777777</w:t>
      </w:r>
    </w:p>
    <w:p w:rsidR="00D94AD3" w:rsidRPr="00D94AD3" w:rsidRDefault="00D94AD3" w:rsidP="00D847C2">
      <w:pPr>
        <w:spacing w:after="0"/>
        <w:jc w:val="both"/>
        <w:rPr>
          <w:rFonts w:ascii="Times New Roman" w:hAnsi="Times New Roman" w:cs="Times New Roman"/>
          <w:sz w:val="28"/>
          <w:szCs w:val="28"/>
          <w:lang w:val="kk-KZ"/>
        </w:rPr>
      </w:pPr>
      <w:r w:rsidRPr="00D94AD3">
        <w:rPr>
          <w:rFonts w:ascii="Times New Roman" w:hAnsi="Times New Roman" w:cs="Times New Roman"/>
          <w:sz w:val="28"/>
          <w:szCs w:val="28"/>
          <w:lang w:val="kk-KZ"/>
        </w:rPr>
        <w:t>Бұл табылаған көрсеткіш берілген учаскенің қысылғанын көрсетеді. Созылған учаскелерде көрсеткіш &gt;1 болады.</w:t>
      </w:r>
    </w:p>
    <w:p w:rsidR="00D94AD3" w:rsidRPr="00D94AD3" w:rsidRDefault="00D94AD3" w:rsidP="00D847C2">
      <w:pPr>
        <w:tabs>
          <w:tab w:val="left" w:pos="567"/>
        </w:tabs>
        <w:spacing w:after="0"/>
        <w:jc w:val="both"/>
        <w:rPr>
          <w:rFonts w:ascii="Times New Roman" w:hAnsi="Times New Roman" w:cs="Times New Roman"/>
          <w:sz w:val="28"/>
          <w:szCs w:val="28"/>
          <w:lang w:val="kk-KZ"/>
        </w:rPr>
      </w:pPr>
      <w:r w:rsidRPr="00D94AD3">
        <w:rPr>
          <w:rFonts w:ascii="Times New Roman" w:hAnsi="Times New Roman" w:cs="Times New Roman"/>
          <w:sz w:val="28"/>
          <w:szCs w:val="28"/>
          <w:lang w:val="kk-KZ"/>
        </w:rPr>
        <w:tab/>
        <w:t>Ұзындықтардың бұрмалану көрсеткіштері егер меридан (</w:t>
      </w:r>
      <w:r w:rsidRPr="00D94AD3">
        <w:rPr>
          <w:rFonts w:ascii="Times New Roman" w:hAnsi="Times New Roman" w:cs="Times New Roman"/>
          <w:b/>
          <w:sz w:val="28"/>
          <w:szCs w:val="28"/>
          <w:u w:val="single"/>
          <w:lang w:val="kk-KZ"/>
        </w:rPr>
        <w:t>m</w:t>
      </w:r>
      <w:r w:rsidRPr="00D94AD3">
        <w:rPr>
          <w:rFonts w:ascii="Times New Roman" w:hAnsi="Times New Roman" w:cs="Times New Roman"/>
          <w:sz w:val="28"/>
          <w:szCs w:val="28"/>
          <w:lang w:val="kk-KZ"/>
        </w:rPr>
        <w:t>) және параллель (</w:t>
      </w:r>
      <w:r w:rsidRPr="00D94AD3">
        <w:rPr>
          <w:rFonts w:ascii="Times New Roman" w:hAnsi="Times New Roman" w:cs="Times New Roman"/>
          <w:b/>
          <w:sz w:val="28"/>
          <w:szCs w:val="28"/>
          <w:u w:val="single"/>
          <w:lang w:val="kk-KZ"/>
        </w:rPr>
        <w:t>n</w:t>
      </w:r>
      <w:r w:rsidRPr="00D94AD3">
        <w:rPr>
          <w:rFonts w:ascii="Times New Roman" w:hAnsi="Times New Roman" w:cs="Times New Roman"/>
          <w:sz w:val="28"/>
          <w:szCs w:val="28"/>
          <w:lang w:val="kk-KZ"/>
        </w:rPr>
        <w:t xml:space="preserve">) бағытталған жағдайда ерекше белгілері болады. Берілген нүктенің жанында ұзындықтар бұрмалануының ең жоғары көрсеткішін латын алфавитының </w:t>
      </w:r>
      <w:r w:rsidRPr="00D94AD3">
        <w:rPr>
          <w:rFonts w:ascii="Times New Roman" w:hAnsi="Times New Roman" w:cs="Times New Roman"/>
          <w:b/>
          <w:sz w:val="28"/>
          <w:szCs w:val="28"/>
          <w:u w:val="single"/>
          <w:lang w:val="kk-KZ"/>
        </w:rPr>
        <w:t>а</w:t>
      </w:r>
      <w:r w:rsidRPr="00D94AD3">
        <w:rPr>
          <w:rFonts w:ascii="Times New Roman" w:hAnsi="Times New Roman" w:cs="Times New Roman"/>
          <w:sz w:val="28"/>
          <w:szCs w:val="28"/>
          <w:lang w:val="kk-KZ"/>
        </w:rPr>
        <w:t xml:space="preserve"> әрібімен, ал ең аз көрсеткішін – </w:t>
      </w:r>
      <w:r w:rsidRPr="00D94AD3">
        <w:rPr>
          <w:rFonts w:ascii="Times New Roman" w:hAnsi="Times New Roman" w:cs="Times New Roman"/>
          <w:b/>
          <w:sz w:val="28"/>
          <w:szCs w:val="28"/>
          <w:u w:val="single"/>
          <w:lang w:val="kk-KZ"/>
        </w:rPr>
        <w:t>b</w:t>
      </w:r>
      <w:r w:rsidRPr="00D94AD3">
        <w:rPr>
          <w:rFonts w:ascii="Times New Roman" w:hAnsi="Times New Roman" w:cs="Times New Roman"/>
          <w:sz w:val="28"/>
          <w:szCs w:val="28"/>
          <w:lang w:val="kk-KZ"/>
        </w:rPr>
        <w:t xml:space="preserve"> көрсетеді. Ал, ұзындқтар бұрмалануының ең жоғары және төмен көрсеткіштері болатын өзара перпедикулярлы бағыттарды </w:t>
      </w:r>
      <w:r w:rsidRPr="00D94AD3">
        <w:rPr>
          <w:rFonts w:ascii="Times New Roman" w:hAnsi="Times New Roman" w:cs="Times New Roman"/>
          <w:b/>
          <w:i/>
          <w:sz w:val="28"/>
          <w:szCs w:val="28"/>
          <w:u w:val="single"/>
          <w:lang w:val="kk-KZ"/>
        </w:rPr>
        <w:t>бас бағыттары</w:t>
      </w:r>
      <w:r w:rsidRPr="00D94AD3">
        <w:rPr>
          <w:rFonts w:ascii="Times New Roman" w:hAnsi="Times New Roman" w:cs="Times New Roman"/>
          <w:sz w:val="28"/>
          <w:szCs w:val="28"/>
          <w:lang w:val="kk-KZ"/>
        </w:rPr>
        <w:t xml:space="preserve"> деп аталады. </w:t>
      </w:r>
    </w:p>
    <w:p w:rsidR="00D94AD3" w:rsidRPr="00D94AD3" w:rsidRDefault="00D94AD3" w:rsidP="00D847C2">
      <w:pPr>
        <w:tabs>
          <w:tab w:val="left" w:pos="567"/>
        </w:tabs>
        <w:spacing w:after="0"/>
        <w:jc w:val="both"/>
        <w:rPr>
          <w:rFonts w:ascii="Times New Roman" w:hAnsi="Times New Roman" w:cs="Times New Roman"/>
          <w:sz w:val="28"/>
          <w:szCs w:val="28"/>
          <w:lang w:val="kk-KZ"/>
        </w:rPr>
      </w:pPr>
      <w:r w:rsidRPr="00D94AD3">
        <w:rPr>
          <w:rFonts w:ascii="Times New Roman" w:hAnsi="Times New Roman" w:cs="Times New Roman"/>
          <w:sz w:val="28"/>
          <w:szCs w:val="28"/>
          <w:lang w:val="kk-KZ"/>
        </w:rPr>
        <w:tab/>
        <w:t xml:space="preserve">Бұрыштар бұрмалану көрсеткіші деп картографиялық тордың сызықтары арасындағы бұрыштардың 90º-тан өзгеру шамасын есепке алады, әдетте </w:t>
      </w:r>
      <w:r w:rsidRPr="00D94AD3">
        <w:rPr>
          <w:rFonts w:ascii="Times New Roman" w:hAnsi="Times New Roman" w:cs="Times New Roman"/>
          <w:b/>
          <w:sz w:val="28"/>
          <w:szCs w:val="28"/>
          <w:lang w:val="kk-KZ"/>
        </w:rPr>
        <w:t>ε</w:t>
      </w:r>
      <w:r w:rsidRPr="00D94AD3">
        <w:rPr>
          <w:rFonts w:ascii="Times New Roman" w:hAnsi="Times New Roman" w:cs="Times New Roman"/>
          <w:sz w:val="28"/>
          <w:szCs w:val="28"/>
          <w:lang w:val="kk-KZ"/>
        </w:rPr>
        <w:t xml:space="preserve"> (эпсилон) деген грек әрібімен белгілейді:</w:t>
      </w:r>
    </w:p>
    <w:p w:rsidR="00D94AD3" w:rsidRPr="00D94AD3" w:rsidRDefault="00D94AD3" w:rsidP="00D847C2">
      <w:pPr>
        <w:spacing w:after="0"/>
        <w:jc w:val="center"/>
        <w:rPr>
          <w:rFonts w:ascii="Times New Roman" w:hAnsi="Times New Roman" w:cs="Times New Roman"/>
          <w:b/>
          <w:sz w:val="28"/>
          <w:szCs w:val="28"/>
          <w:lang w:val="kk-KZ"/>
        </w:rPr>
      </w:pPr>
      <w:r w:rsidRPr="00D94AD3">
        <w:rPr>
          <w:rFonts w:ascii="Times New Roman" w:hAnsi="Times New Roman" w:cs="Times New Roman"/>
          <w:b/>
          <w:sz w:val="28"/>
          <w:szCs w:val="28"/>
          <w:lang w:val="kk-KZ"/>
        </w:rPr>
        <w:t>ε = θ – 90º</w:t>
      </w:r>
    </w:p>
    <w:p w:rsidR="00D94AD3" w:rsidRPr="00D94AD3" w:rsidRDefault="00D94AD3" w:rsidP="00D847C2">
      <w:pPr>
        <w:spacing w:after="0"/>
        <w:jc w:val="both"/>
        <w:rPr>
          <w:rFonts w:ascii="Times New Roman" w:hAnsi="Times New Roman" w:cs="Times New Roman"/>
          <w:sz w:val="28"/>
          <w:szCs w:val="28"/>
          <w:lang w:val="kk-KZ"/>
        </w:rPr>
      </w:pPr>
      <w:r w:rsidRPr="00D94AD3">
        <w:rPr>
          <w:rFonts w:ascii="Times New Roman" w:hAnsi="Times New Roman" w:cs="Times New Roman"/>
          <w:sz w:val="28"/>
          <w:szCs w:val="28"/>
          <w:lang w:val="kk-KZ"/>
        </w:rPr>
        <w:t xml:space="preserve">мұнда </w:t>
      </w:r>
      <w:r w:rsidRPr="00D94AD3">
        <w:rPr>
          <w:rFonts w:ascii="Times New Roman" w:hAnsi="Times New Roman" w:cs="Times New Roman"/>
          <w:b/>
          <w:sz w:val="28"/>
          <w:szCs w:val="28"/>
          <w:lang w:val="kk-KZ"/>
        </w:rPr>
        <w:t xml:space="preserve">θ (тэта) </w:t>
      </w:r>
      <w:r w:rsidRPr="00D94AD3">
        <w:rPr>
          <w:rFonts w:ascii="Times New Roman" w:hAnsi="Times New Roman" w:cs="Times New Roman"/>
          <w:sz w:val="28"/>
          <w:szCs w:val="28"/>
          <w:lang w:val="kk-KZ"/>
        </w:rPr>
        <w:t xml:space="preserve">– картадағы меридиан мен параллель арасында өлшенген бұрыш. Егер, </w:t>
      </w:r>
      <w:r w:rsidRPr="00D94AD3">
        <w:rPr>
          <w:rFonts w:ascii="Times New Roman" w:hAnsi="Times New Roman" w:cs="Times New Roman"/>
          <w:b/>
          <w:sz w:val="28"/>
          <w:szCs w:val="28"/>
          <w:lang w:val="kk-KZ"/>
        </w:rPr>
        <w:t xml:space="preserve">θ = 115º </w:t>
      </w:r>
      <w:r w:rsidRPr="00D94AD3">
        <w:rPr>
          <w:rFonts w:ascii="Times New Roman" w:hAnsi="Times New Roman" w:cs="Times New Roman"/>
          <w:sz w:val="28"/>
          <w:szCs w:val="28"/>
          <w:lang w:val="kk-KZ"/>
        </w:rPr>
        <w:t xml:space="preserve">болса, онда </w:t>
      </w:r>
      <w:r w:rsidRPr="00D94AD3">
        <w:rPr>
          <w:rFonts w:ascii="Times New Roman" w:hAnsi="Times New Roman" w:cs="Times New Roman"/>
          <w:b/>
          <w:sz w:val="28"/>
          <w:szCs w:val="28"/>
          <w:lang w:val="kk-KZ"/>
        </w:rPr>
        <w:t xml:space="preserve">ε = 25º </w:t>
      </w:r>
      <w:r w:rsidRPr="00D94AD3">
        <w:rPr>
          <w:rFonts w:ascii="Times New Roman" w:hAnsi="Times New Roman" w:cs="Times New Roman"/>
          <w:sz w:val="28"/>
          <w:szCs w:val="28"/>
          <w:lang w:val="kk-KZ"/>
        </w:rPr>
        <w:t>тең болады.</w:t>
      </w:r>
    </w:p>
    <w:p w:rsidR="00D94AD3" w:rsidRPr="00D94AD3" w:rsidRDefault="00D94AD3" w:rsidP="00D847C2">
      <w:pPr>
        <w:tabs>
          <w:tab w:val="left" w:pos="567"/>
        </w:tabs>
        <w:spacing w:after="0"/>
        <w:jc w:val="both"/>
        <w:rPr>
          <w:rFonts w:ascii="Times New Roman" w:hAnsi="Times New Roman" w:cs="Times New Roman"/>
          <w:sz w:val="28"/>
          <w:szCs w:val="28"/>
          <w:lang w:val="kk-KZ"/>
        </w:rPr>
      </w:pPr>
      <w:r w:rsidRPr="00D94AD3">
        <w:rPr>
          <w:rFonts w:ascii="Times New Roman" w:hAnsi="Times New Roman" w:cs="Times New Roman"/>
          <w:sz w:val="28"/>
          <w:szCs w:val="28"/>
          <w:lang w:val="kk-KZ"/>
        </w:rPr>
        <w:tab/>
        <w:t xml:space="preserve">Берілген нүктеде, меридиан мен параллель қиылысу бұрышы картада бетінде тік болғанымен, басқа бағыттар арасындағы бұрыш өзгертілген болу </w:t>
      </w:r>
      <w:r w:rsidRPr="00D94AD3">
        <w:rPr>
          <w:rFonts w:ascii="Times New Roman" w:hAnsi="Times New Roman" w:cs="Times New Roman"/>
          <w:sz w:val="28"/>
          <w:szCs w:val="28"/>
          <w:lang w:val="kk-KZ"/>
        </w:rPr>
        <w:lastRenderedPageBreak/>
        <w:t>мүмкін, себебі, әр бір нүктеде бағыттың өзгеруіне байланысты бұрыштар бұрмалану көрсеткіші өзгереді.</w:t>
      </w:r>
    </w:p>
    <w:p w:rsidR="00D94AD3" w:rsidRPr="00D94AD3" w:rsidRDefault="00D94AD3" w:rsidP="00D847C2">
      <w:pPr>
        <w:tabs>
          <w:tab w:val="left" w:pos="567"/>
        </w:tabs>
        <w:spacing w:after="0"/>
        <w:jc w:val="both"/>
        <w:rPr>
          <w:rFonts w:ascii="Times New Roman" w:hAnsi="Times New Roman" w:cs="Times New Roman"/>
          <w:sz w:val="28"/>
          <w:szCs w:val="28"/>
          <w:lang w:val="kk-KZ"/>
        </w:rPr>
      </w:pPr>
      <w:r w:rsidRPr="00D94AD3">
        <w:rPr>
          <w:rFonts w:ascii="Times New Roman" w:hAnsi="Times New Roman" w:cs="Times New Roman"/>
          <w:sz w:val="28"/>
          <w:szCs w:val="28"/>
          <w:lang w:val="kk-KZ"/>
        </w:rPr>
        <w:tab/>
        <w:t xml:space="preserve">Бұрыштар бұрмалануының жалпы көрсеткіші ретінде </w:t>
      </w:r>
      <w:r w:rsidRPr="00D94AD3">
        <w:rPr>
          <w:rFonts w:ascii="Times New Roman" w:hAnsi="Times New Roman" w:cs="Times New Roman"/>
          <w:b/>
          <w:i/>
          <w:sz w:val="28"/>
          <w:szCs w:val="28"/>
          <w:u w:val="single"/>
          <w:lang w:val="kk-KZ"/>
        </w:rPr>
        <w:t>ω</w:t>
      </w:r>
      <w:r w:rsidRPr="00D94AD3">
        <w:rPr>
          <w:rFonts w:ascii="Times New Roman" w:hAnsi="Times New Roman" w:cs="Times New Roman"/>
          <w:sz w:val="28"/>
          <w:szCs w:val="28"/>
          <w:lang w:val="kk-KZ"/>
        </w:rPr>
        <w:t xml:space="preserve"> (омега), жер эллипсоиды бетіндегі (немесе шар бетінде) және карта бетіндегі бұрыштар арасындағы айырмашылығына тең болатын картада берілген нүктедегі бұрыштың ең жоғары бұрмалануын есептейді. Мысалы, бұрмаланудың ең жоғары және ең төмен көрсеткіштері анықталған жағдайда, онда бұрыштар бұрмалануының жалпы көрсеткіші төмендегідей болады:</w:t>
      </w:r>
    </w:p>
    <w:p w:rsidR="00D94AD3" w:rsidRPr="00D94AD3" w:rsidRDefault="00D94AD3" w:rsidP="00D847C2">
      <w:pPr>
        <w:tabs>
          <w:tab w:val="left" w:pos="567"/>
        </w:tabs>
        <w:spacing w:after="0"/>
        <w:jc w:val="center"/>
        <w:rPr>
          <w:rFonts w:ascii="Times New Roman" w:hAnsi="Times New Roman" w:cs="Times New Roman"/>
          <w:b/>
          <w:sz w:val="28"/>
          <w:szCs w:val="28"/>
          <w:lang w:val="kk-KZ"/>
        </w:rPr>
      </w:pPr>
      <w:r w:rsidRPr="00D94AD3">
        <w:rPr>
          <w:rFonts w:ascii="Times New Roman" w:hAnsi="Times New Roman" w:cs="Times New Roman"/>
          <w:b/>
          <w:sz w:val="28"/>
          <w:szCs w:val="28"/>
          <w:lang w:val="kk-KZ"/>
        </w:rPr>
        <w:t xml:space="preserve">sin ω/2 = a + b / a – b </w:t>
      </w:r>
    </w:p>
    <w:p w:rsidR="00D94AD3" w:rsidRPr="00D94AD3" w:rsidRDefault="00D94AD3" w:rsidP="00D847C2">
      <w:pPr>
        <w:tabs>
          <w:tab w:val="left" w:pos="567"/>
        </w:tabs>
        <w:spacing w:after="0"/>
        <w:jc w:val="both"/>
        <w:rPr>
          <w:rFonts w:ascii="Times New Roman" w:hAnsi="Times New Roman" w:cs="Times New Roman"/>
          <w:sz w:val="28"/>
          <w:szCs w:val="28"/>
          <w:lang w:val="kk-KZ"/>
        </w:rPr>
      </w:pPr>
      <w:r w:rsidRPr="00D94AD3">
        <w:rPr>
          <w:rFonts w:ascii="Times New Roman" w:hAnsi="Times New Roman" w:cs="Times New Roman"/>
          <w:sz w:val="28"/>
          <w:szCs w:val="28"/>
          <w:lang w:val="kk-KZ"/>
        </w:rPr>
        <w:tab/>
        <w:t>Картада берілген жердің ұзындықтар бұрмалануының ең жоғары және ең төмен көрсеткіштерінің көбейтіндісі ауданның бұрмалану көрсеткіші (</w:t>
      </w:r>
      <w:r w:rsidRPr="00D94AD3">
        <w:rPr>
          <w:rFonts w:ascii="Times New Roman" w:hAnsi="Times New Roman" w:cs="Times New Roman"/>
          <w:b/>
          <w:i/>
          <w:sz w:val="28"/>
          <w:szCs w:val="28"/>
          <w:u w:val="single"/>
          <w:lang w:val="kk-KZ"/>
        </w:rPr>
        <w:t>p</w:t>
      </w:r>
      <w:r w:rsidRPr="00D94AD3">
        <w:rPr>
          <w:rFonts w:ascii="Times New Roman" w:hAnsi="Times New Roman" w:cs="Times New Roman"/>
          <w:sz w:val="28"/>
          <w:szCs w:val="28"/>
          <w:lang w:val="kk-KZ"/>
        </w:rPr>
        <w:t xml:space="preserve">) болып табылады: </w:t>
      </w:r>
      <w:r w:rsidRPr="00D94AD3">
        <w:rPr>
          <w:rFonts w:ascii="Times New Roman" w:hAnsi="Times New Roman" w:cs="Times New Roman"/>
          <w:b/>
          <w:sz w:val="28"/>
          <w:szCs w:val="28"/>
          <w:lang w:val="kk-KZ"/>
        </w:rPr>
        <w:t>p = a x b</w:t>
      </w:r>
      <w:r w:rsidRPr="00D94AD3">
        <w:rPr>
          <w:rFonts w:ascii="Times New Roman" w:hAnsi="Times New Roman" w:cs="Times New Roman"/>
          <w:sz w:val="28"/>
          <w:szCs w:val="28"/>
          <w:lang w:val="kk-KZ"/>
        </w:rPr>
        <w:t xml:space="preserve"> </w:t>
      </w:r>
    </w:p>
    <w:p w:rsidR="00D94AD3" w:rsidRPr="00D94AD3" w:rsidRDefault="00D94AD3" w:rsidP="00D847C2">
      <w:pPr>
        <w:tabs>
          <w:tab w:val="left" w:pos="567"/>
        </w:tabs>
        <w:spacing w:after="0"/>
        <w:jc w:val="both"/>
        <w:rPr>
          <w:rFonts w:ascii="Times New Roman" w:hAnsi="Times New Roman" w:cs="Times New Roman"/>
          <w:sz w:val="28"/>
          <w:szCs w:val="28"/>
          <w:lang w:val="kk-KZ"/>
        </w:rPr>
      </w:pPr>
      <w:r w:rsidRPr="00D94AD3">
        <w:rPr>
          <w:rFonts w:ascii="Times New Roman" w:hAnsi="Times New Roman" w:cs="Times New Roman"/>
          <w:sz w:val="28"/>
          <w:szCs w:val="28"/>
          <w:lang w:val="kk-KZ"/>
        </w:rPr>
        <w:tab/>
        <w:t xml:space="preserve">Картаның берілген нүктесінде бас бағыттар картографиялық тор сызықтарымен сәйкес келі мүмкін, немесе сәйкес келмейді. Онда, </w:t>
      </w:r>
      <w:r w:rsidRPr="00D94AD3">
        <w:rPr>
          <w:rFonts w:ascii="Times New Roman" w:hAnsi="Times New Roman" w:cs="Times New Roman"/>
          <w:b/>
          <w:i/>
          <w:sz w:val="28"/>
          <w:szCs w:val="28"/>
          <w:u w:val="single"/>
          <w:lang w:val="kk-KZ"/>
        </w:rPr>
        <w:t xml:space="preserve">m </w:t>
      </w:r>
      <w:r w:rsidRPr="00D94AD3">
        <w:rPr>
          <w:rFonts w:ascii="Times New Roman" w:hAnsi="Times New Roman" w:cs="Times New Roman"/>
          <w:sz w:val="28"/>
          <w:szCs w:val="28"/>
          <w:lang w:val="kk-KZ"/>
        </w:rPr>
        <w:t xml:space="preserve">және </w:t>
      </w:r>
      <w:r w:rsidRPr="00D94AD3">
        <w:rPr>
          <w:rFonts w:ascii="Times New Roman" w:hAnsi="Times New Roman" w:cs="Times New Roman"/>
          <w:b/>
          <w:i/>
          <w:sz w:val="28"/>
          <w:szCs w:val="28"/>
          <w:u w:val="single"/>
          <w:lang w:val="kk-KZ"/>
        </w:rPr>
        <w:t>n</w:t>
      </w:r>
      <w:r w:rsidRPr="00D94AD3">
        <w:rPr>
          <w:rFonts w:ascii="Times New Roman" w:hAnsi="Times New Roman" w:cs="Times New Roman"/>
          <w:sz w:val="28"/>
          <w:szCs w:val="28"/>
          <w:lang w:val="kk-KZ"/>
        </w:rPr>
        <w:t xml:space="preserve"> белгілі болған жағдайда </w:t>
      </w:r>
      <w:r w:rsidRPr="00D94AD3">
        <w:rPr>
          <w:rFonts w:ascii="Times New Roman" w:hAnsi="Times New Roman" w:cs="Times New Roman"/>
          <w:b/>
          <w:i/>
          <w:sz w:val="28"/>
          <w:szCs w:val="28"/>
          <w:u w:val="single"/>
          <w:lang w:val="kk-KZ"/>
        </w:rPr>
        <w:t>a</w:t>
      </w:r>
      <w:r w:rsidRPr="00D94AD3">
        <w:rPr>
          <w:rFonts w:ascii="Times New Roman" w:hAnsi="Times New Roman" w:cs="Times New Roman"/>
          <w:sz w:val="28"/>
          <w:szCs w:val="28"/>
          <w:lang w:val="kk-KZ"/>
        </w:rPr>
        <w:t xml:space="preserve"> және </w:t>
      </w:r>
      <w:r w:rsidRPr="00D94AD3">
        <w:rPr>
          <w:rFonts w:ascii="Times New Roman" w:hAnsi="Times New Roman" w:cs="Times New Roman"/>
          <w:b/>
          <w:i/>
          <w:sz w:val="28"/>
          <w:szCs w:val="28"/>
          <w:u w:val="single"/>
          <w:lang w:val="kk-KZ"/>
        </w:rPr>
        <w:t>b</w:t>
      </w:r>
      <w:r w:rsidRPr="00D94AD3">
        <w:rPr>
          <w:rFonts w:ascii="Times New Roman" w:hAnsi="Times New Roman" w:cs="Times New Roman"/>
          <w:sz w:val="28"/>
          <w:szCs w:val="28"/>
          <w:lang w:val="kk-KZ"/>
        </w:rPr>
        <w:t xml:space="preserve"> көрсеткіштерін мынадай формуламен анықтайды: </w:t>
      </w:r>
    </w:p>
    <w:p w:rsidR="00D94AD3" w:rsidRPr="00D94AD3" w:rsidRDefault="00D94AD3" w:rsidP="00D847C2">
      <w:pPr>
        <w:tabs>
          <w:tab w:val="left" w:pos="567"/>
        </w:tabs>
        <w:spacing w:after="0"/>
        <w:jc w:val="center"/>
        <w:rPr>
          <w:rFonts w:ascii="Times New Roman" w:hAnsi="Times New Roman" w:cs="Times New Roman"/>
          <w:b/>
          <w:sz w:val="28"/>
          <w:szCs w:val="28"/>
          <w:lang w:val="en-US"/>
        </w:rPr>
      </w:pPr>
      <w:r w:rsidRPr="00D94AD3">
        <w:rPr>
          <w:rFonts w:ascii="Times New Roman" w:hAnsi="Times New Roman" w:cs="Times New Roman"/>
          <w:b/>
          <w:sz w:val="28"/>
          <w:szCs w:val="28"/>
          <w:lang w:val="en-US"/>
        </w:rPr>
        <w:t>a + b = √m</w:t>
      </w:r>
      <w:r w:rsidRPr="00D94AD3">
        <w:rPr>
          <w:rFonts w:ascii="Times New Roman" w:hAnsi="Times New Roman" w:cs="Times New Roman"/>
          <w:b/>
          <w:sz w:val="28"/>
          <w:szCs w:val="28"/>
          <w:vertAlign w:val="superscript"/>
          <w:lang w:val="en-US"/>
        </w:rPr>
        <w:t>2</w:t>
      </w:r>
      <w:r w:rsidRPr="00D94AD3">
        <w:rPr>
          <w:rFonts w:ascii="Times New Roman" w:hAnsi="Times New Roman" w:cs="Times New Roman"/>
          <w:b/>
          <w:sz w:val="28"/>
          <w:szCs w:val="28"/>
          <w:lang w:val="en-US"/>
        </w:rPr>
        <w:t xml:space="preserve"> + 2p + n</w:t>
      </w:r>
      <w:r w:rsidRPr="00D94AD3">
        <w:rPr>
          <w:rFonts w:ascii="Times New Roman" w:hAnsi="Times New Roman" w:cs="Times New Roman"/>
          <w:b/>
          <w:sz w:val="28"/>
          <w:szCs w:val="28"/>
          <w:vertAlign w:val="superscript"/>
          <w:lang w:val="en-US"/>
        </w:rPr>
        <w:t>2</w:t>
      </w:r>
      <w:r w:rsidRPr="00D94AD3">
        <w:rPr>
          <w:rFonts w:ascii="Times New Roman" w:hAnsi="Times New Roman" w:cs="Times New Roman"/>
          <w:b/>
          <w:sz w:val="28"/>
          <w:szCs w:val="28"/>
          <w:lang w:val="en-US"/>
        </w:rPr>
        <w:t xml:space="preserve"> </w:t>
      </w:r>
    </w:p>
    <w:p w:rsidR="00D94AD3" w:rsidRPr="00D94AD3" w:rsidRDefault="00D94AD3" w:rsidP="00D847C2">
      <w:pPr>
        <w:tabs>
          <w:tab w:val="left" w:pos="567"/>
        </w:tabs>
        <w:spacing w:after="0"/>
        <w:jc w:val="center"/>
        <w:rPr>
          <w:rFonts w:ascii="Times New Roman" w:hAnsi="Times New Roman" w:cs="Times New Roman"/>
          <w:b/>
          <w:sz w:val="28"/>
          <w:szCs w:val="28"/>
          <w:lang w:val="en-US"/>
        </w:rPr>
      </w:pPr>
      <w:r w:rsidRPr="00D94AD3">
        <w:rPr>
          <w:rFonts w:ascii="Times New Roman" w:hAnsi="Times New Roman" w:cs="Times New Roman"/>
          <w:b/>
          <w:sz w:val="28"/>
          <w:szCs w:val="28"/>
          <w:lang w:val="en-US"/>
        </w:rPr>
        <w:t>a - b = √m</w:t>
      </w:r>
      <w:r w:rsidRPr="00D94AD3">
        <w:rPr>
          <w:rFonts w:ascii="Times New Roman" w:hAnsi="Times New Roman" w:cs="Times New Roman"/>
          <w:b/>
          <w:sz w:val="28"/>
          <w:szCs w:val="28"/>
          <w:vertAlign w:val="superscript"/>
          <w:lang w:val="en-US"/>
        </w:rPr>
        <w:t>2</w:t>
      </w:r>
      <w:r w:rsidRPr="00D94AD3">
        <w:rPr>
          <w:rFonts w:ascii="Times New Roman" w:hAnsi="Times New Roman" w:cs="Times New Roman"/>
          <w:b/>
          <w:sz w:val="28"/>
          <w:szCs w:val="28"/>
          <w:lang w:val="en-US"/>
        </w:rPr>
        <w:t xml:space="preserve"> - 2p + n</w:t>
      </w:r>
      <w:r w:rsidRPr="00D94AD3">
        <w:rPr>
          <w:rFonts w:ascii="Times New Roman" w:hAnsi="Times New Roman" w:cs="Times New Roman"/>
          <w:b/>
          <w:sz w:val="28"/>
          <w:szCs w:val="28"/>
          <w:vertAlign w:val="superscript"/>
          <w:lang w:val="en-US"/>
        </w:rPr>
        <w:t>2</w:t>
      </w:r>
      <w:r w:rsidRPr="00D94AD3">
        <w:rPr>
          <w:rFonts w:ascii="Times New Roman" w:hAnsi="Times New Roman" w:cs="Times New Roman"/>
          <w:b/>
          <w:sz w:val="28"/>
          <w:szCs w:val="28"/>
          <w:lang w:val="en-US"/>
        </w:rPr>
        <w:t xml:space="preserve"> </w:t>
      </w:r>
    </w:p>
    <w:p w:rsidR="00D94AD3" w:rsidRPr="00D94AD3" w:rsidRDefault="00D94AD3" w:rsidP="00D847C2">
      <w:pPr>
        <w:tabs>
          <w:tab w:val="left" w:pos="567"/>
        </w:tabs>
        <w:spacing w:after="0"/>
        <w:jc w:val="both"/>
        <w:rPr>
          <w:rFonts w:ascii="Times New Roman" w:hAnsi="Times New Roman" w:cs="Times New Roman"/>
          <w:sz w:val="28"/>
          <w:szCs w:val="28"/>
          <w:lang w:val="en-US"/>
        </w:rPr>
      </w:pPr>
      <w:r w:rsidRPr="00D94AD3">
        <w:rPr>
          <w:rFonts w:ascii="Times New Roman" w:hAnsi="Times New Roman" w:cs="Times New Roman"/>
          <w:sz w:val="28"/>
          <w:szCs w:val="28"/>
          <w:lang w:val="kk-KZ"/>
        </w:rPr>
        <w:t xml:space="preserve">Теңдік құрамындағы бұрмаланудың </w:t>
      </w:r>
      <w:r w:rsidRPr="00D94AD3">
        <w:rPr>
          <w:rFonts w:ascii="Times New Roman" w:hAnsi="Times New Roman" w:cs="Times New Roman"/>
          <w:sz w:val="28"/>
          <w:szCs w:val="28"/>
          <w:lang w:val="en-US"/>
        </w:rPr>
        <w:t xml:space="preserve">p </w:t>
      </w:r>
      <w:r w:rsidRPr="00D94AD3">
        <w:rPr>
          <w:rFonts w:ascii="Times New Roman" w:hAnsi="Times New Roman" w:cs="Times New Roman"/>
          <w:sz w:val="28"/>
          <w:szCs w:val="28"/>
          <w:lang w:val="kk-KZ"/>
        </w:rPr>
        <w:t>көрсеткішін</w:t>
      </w:r>
      <w:r w:rsidRPr="00D94AD3">
        <w:rPr>
          <w:rFonts w:ascii="Times New Roman" w:hAnsi="Times New Roman" w:cs="Times New Roman"/>
          <w:sz w:val="28"/>
          <w:szCs w:val="28"/>
          <w:lang w:val="en-US"/>
        </w:rPr>
        <w:t xml:space="preserve"> </w:t>
      </w:r>
      <w:r w:rsidRPr="00D94AD3">
        <w:rPr>
          <w:rFonts w:ascii="Times New Roman" w:hAnsi="Times New Roman" w:cs="Times New Roman"/>
          <w:sz w:val="28"/>
          <w:szCs w:val="28"/>
          <w:lang w:val="kk-KZ"/>
        </w:rPr>
        <w:t xml:space="preserve"> мына формула бойынша анықтаймыз:       </w:t>
      </w:r>
      <w:r w:rsidRPr="00D94AD3">
        <w:rPr>
          <w:rFonts w:ascii="Times New Roman" w:hAnsi="Times New Roman" w:cs="Times New Roman"/>
          <w:b/>
          <w:sz w:val="28"/>
          <w:szCs w:val="28"/>
          <w:lang w:val="en-US"/>
        </w:rPr>
        <w:t>p = m∙n∙cos ε</w:t>
      </w:r>
    </w:p>
    <w:p w:rsidR="00D94AD3" w:rsidRPr="00D94AD3" w:rsidRDefault="00D94AD3" w:rsidP="00D847C2">
      <w:pPr>
        <w:tabs>
          <w:tab w:val="left" w:pos="720"/>
        </w:tabs>
        <w:spacing w:after="0"/>
        <w:jc w:val="both"/>
        <w:rPr>
          <w:rFonts w:ascii="Times New Roman" w:hAnsi="Times New Roman" w:cs="Times New Roman"/>
          <w:sz w:val="28"/>
          <w:szCs w:val="28"/>
          <w:lang w:val="kk-KZ"/>
        </w:rPr>
      </w:pPr>
      <w:r w:rsidRPr="00D94AD3">
        <w:rPr>
          <w:rFonts w:ascii="Times New Roman" w:hAnsi="Times New Roman" w:cs="Times New Roman"/>
          <w:sz w:val="28"/>
          <w:szCs w:val="28"/>
          <w:lang w:val="kk-KZ"/>
        </w:rPr>
        <w:tab/>
        <w:t>Картада пішіндердің бұрмалану көрсеткіштері картаның берілген жерінде ұзындықтар бұрмалануының ең жоғары және ең төмен көрсеткішетерінің айырмашылығына тәуелді және мынадай формуламен анықталады:</w:t>
      </w:r>
    </w:p>
    <w:p w:rsidR="00D94AD3" w:rsidRPr="00D94AD3" w:rsidRDefault="00D94AD3" w:rsidP="00D847C2">
      <w:pPr>
        <w:tabs>
          <w:tab w:val="left" w:pos="720"/>
        </w:tabs>
        <w:spacing w:after="0"/>
        <w:jc w:val="center"/>
        <w:rPr>
          <w:rFonts w:ascii="Times New Roman" w:hAnsi="Times New Roman" w:cs="Times New Roman"/>
          <w:b/>
          <w:sz w:val="28"/>
          <w:szCs w:val="28"/>
          <w:lang w:val="kk-KZ"/>
        </w:rPr>
      </w:pPr>
      <w:r w:rsidRPr="00D94AD3">
        <w:rPr>
          <w:rFonts w:ascii="Times New Roman" w:hAnsi="Times New Roman" w:cs="Times New Roman"/>
          <w:b/>
          <w:sz w:val="28"/>
          <w:szCs w:val="28"/>
          <w:lang w:val="kk-KZ"/>
        </w:rPr>
        <w:t>K = a/b.</w:t>
      </w:r>
    </w:p>
    <w:p w:rsidR="00D94AD3" w:rsidRPr="00D94AD3" w:rsidRDefault="00D94AD3" w:rsidP="00D847C2">
      <w:pPr>
        <w:tabs>
          <w:tab w:val="left" w:pos="720"/>
        </w:tabs>
        <w:spacing w:after="0"/>
        <w:jc w:val="both"/>
        <w:rPr>
          <w:rFonts w:ascii="Times New Roman" w:hAnsi="Times New Roman" w:cs="Times New Roman"/>
          <w:sz w:val="28"/>
          <w:szCs w:val="28"/>
          <w:lang w:val="kk-KZ"/>
        </w:rPr>
      </w:pPr>
      <w:r w:rsidRPr="00D94AD3">
        <w:rPr>
          <w:rFonts w:ascii="Times New Roman" w:hAnsi="Times New Roman" w:cs="Times New Roman"/>
          <w:sz w:val="28"/>
          <w:szCs w:val="28"/>
          <w:lang w:val="kk-KZ"/>
        </w:rPr>
        <w:t>Бақылау сұрақтары:</w:t>
      </w:r>
    </w:p>
    <w:p w:rsidR="00D94AD3" w:rsidRPr="00D94AD3" w:rsidRDefault="00D94AD3" w:rsidP="00D847C2">
      <w:pPr>
        <w:numPr>
          <w:ilvl w:val="0"/>
          <w:numId w:val="1"/>
        </w:numPr>
        <w:spacing w:after="0"/>
        <w:ind w:left="0"/>
        <w:jc w:val="both"/>
        <w:rPr>
          <w:rFonts w:ascii="Times New Roman" w:hAnsi="Times New Roman" w:cs="Times New Roman"/>
          <w:sz w:val="28"/>
          <w:szCs w:val="28"/>
          <w:lang w:val="kk-KZ"/>
        </w:rPr>
      </w:pPr>
      <w:r w:rsidRPr="00D94AD3">
        <w:rPr>
          <w:rFonts w:ascii="Times New Roman" w:hAnsi="Times New Roman" w:cs="Times New Roman"/>
          <w:sz w:val="28"/>
          <w:szCs w:val="28"/>
          <w:lang w:val="kk-KZ"/>
        </w:rPr>
        <w:t>Картографиялық бұрмалану туралы түсінік.</w:t>
      </w:r>
    </w:p>
    <w:p w:rsidR="00D94AD3" w:rsidRPr="00D847C2" w:rsidRDefault="00D847C2" w:rsidP="00D847C2">
      <w:pPr>
        <w:numPr>
          <w:ilvl w:val="0"/>
          <w:numId w:val="1"/>
        </w:numPr>
        <w:spacing w:after="0"/>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Картаның бас масштабы және жеке </w:t>
      </w:r>
      <w:r w:rsidR="00D94AD3" w:rsidRPr="00D847C2">
        <w:rPr>
          <w:rFonts w:ascii="Times New Roman" w:hAnsi="Times New Roman" w:cs="Times New Roman"/>
          <w:sz w:val="28"/>
          <w:szCs w:val="28"/>
          <w:lang w:val="kk-KZ"/>
        </w:rPr>
        <w:t>масштабы.</w:t>
      </w:r>
    </w:p>
    <w:p w:rsidR="00D94AD3" w:rsidRPr="00D94AD3" w:rsidRDefault="00D94AD3" w:rsidP="00D847C2">
      <w:pPr>
        <w:numPr>
          <w:ilvl w:val="0"/>
          <w:numId w:val="1"/>
        </w:numPr>
        <w:spacing w:after="0"/>
        <w:ind w:left="0"/>
        <w:jc w:val="both"/>
        <w:rPr>
          <w:rFonts w:ascii="Times New Roman" w:hAnsi="Times New Roman" w:cs="Times New Roman"/>
          <w:sz w:val="28"/>
          <w:szCs w:val="28"/>
          <w:lang w:val="kk-KZ"/>
        </w:rPr>
      </w:pPr>
      <w:r w:rsidRPr="00D94AD3">
        <w:rPr>
          <w:rFonts w:ascii="Times New Roman" w:hAnsi="Times New Roman" w:cs="Times New Roman"/>
          <w:sz w:val="28"/>
          <w:szCs w:val="28"/>
          <w:lang w:val="kk-KZ"/>
        </w:rPr>
        <w:t>Глобустың тең масштабтылық қасиеті.</w:t>
      </w:r>
    </w:p>
    <w:p w:rsidR="00D94AD3" w:rsidRPr="00D94AD3" w:rsidRDefault="00D94AD3" w:rsidP="00D847C2">
      <w:pPr>
        <w:numPr>
          <w:ilvl w:val="0"/>
          <w:numId w:val="1"/>
        </w:numPr>
        <w:spacing w:after="0"/>
        <w:ind w:left="0"/>
        <w:jc w:val="both"/>
        <w:rPr>
          <w:rFonts w:ascii="Times New Roman" w:hAnsi="Times New Roman" w:cs="Times New Roman"/>
          <w:sz w:val="28"/>
          <w:szCs w:val="28"/>
          <w:lang w:val="kk-KZ"/>
        </w:rPr>
      </w:pPr>
      <w:r w:rsidRPr="00D94AD3">
        <w:rPr>
          <w:rFonts w:ascii="Times New Roman" w:hAnsi="Times New Roman" w:cs="Times New Roman"/>
          <w:sz w:val="28"/>
          <w:szCs w:val="28"/>
          <w:lang w:val="kk-KZ"/>
        </w:rPr>
        <w:t>Глобустың тең мөлшерлік қасиеті.</w:t>
      </w:r>
    </w:p>
    <w:p w:rsidR="00D94AD3" w:rsidRPr="00D94AD3" w:rsidRDefault="00D94AD3" w:rsidP="00D847C2">
      <w:pPr>
        <w:numPr>
          <w:ilvl w:val="0"/>
          <w:numId w:val="1"/>
        </w:numPr>
        <w:spacing w:after="0"/>
        <w:ind w:left="0"/>
        <w:jc w:val="both"/>
        <w:rPr>
          <w:rFonts w:ascii="Times New Roman" w:hAnsi="Times New Roman" w:cs="Times New Roman"/>
          <w:sz w:val="28"/>
          <w:szCs w:val="28"/>
          <w:lang w:val="kk-KZ"/>
        </w:rPr>
      </w:pPr>
      <w:r w:rsidRPr="00D94AD3">
        <w:rPr>
          <w:rFonts w:ascii="Times New Roman" w:hAnsi="Times New Roman" w:cs="Times New Roman"/>
          <w:sz w:val="28"/>
          <w:szCs w:val="28"/>
          <w:lang w:val="kk-KZ"/>
        </w:rPr>
        <w:t>Глобустың тең бұрыштық қасиеті.</w:t>
      </w:r>
    </w:p>
    <w:p w:rsidR="00D94AD3" w:rsidRPr="00D94AD3" w:rsidRDefault="00D94AD3" w:rsidP="00D847C2">
      <w:pPr>
        <w:numPr>
          <w:ilvl w:val="0"/>
          <w:numId w:val="1"/>
        </w:numPr>
        <w:spacing w:after="0"/>
        <w:ind w:left="0"/>
        <w:jc w:val="both"/>
        <w:rPr>
          <w:rFonts w:ascii="Times New Roman" w:hAnsi="Times New Roman" w:cs="Times New Roman"/>
          <w:sz w:val="28"/>
          <w:szCs w:val="28"/>
          <w:lang w:val="kk-KZ"/>
        </w:rPr>
      </w:pPr>
      <w:r w:rsidRPr="00D94AD3">
        <w:rPr>
          <w:rFonts w:ascii="Times New Roman" w:hAnsi="Times New Roman" w:cs="Times New Roman"/>
          <w:sz w:val="28"/>
          <w:szCs w:val="28"/>
          <w:lang w:val="kk-KZ"/>
        </w:rPr>
        <w:t>Ұзындықтардың бұрмалану көрсеткіші.</w:t>
      </w:r>
    </w:p>
    <w:p w:rsidR="00D94AD3" w:rsidRPr="00D94AD3" w:rsidRDefault="00D94AD3" w:rsidP="00D847C2">
      <w:pPr>
        <w:numPr>
          <w:ilvl w:val="0"/>
          <w:numId w:val="1"/>
        </w:numPr>
        <w:spacing w:after="0"/>
        <w:ind w:left="0"/>
        <w:jc w:val="both"/>
        <w:rPr>
          <w:rFonts w:ascii="Times New Roman" w:hAnsi="Times New Roman" w:cs="Times New Roman"/>
          <w:sz w:val="28"/>
          <w:szCs w:val="28"/>
          <w:lang w:val="kk-KZ"/>
        </w:rPr>
      </w:pPr>
      <w:r w:rsidRPr="00D94AD3">
        <w:rPr>
          <w:rFonts w:ascii="Times New Roman" w:hAnsi="Times New Roman" w:cs="Times New Roman"/>
          <w:sz w:val="28"/>
          <w:szCs w:val="28"/>
          <w:lang w:val="kk-KZ"/>
        </w:rPr>
        <w:t>Картографиялық бұрмалану түрлері.</w:t>
      </w:r>
    </w:p>
    <w:p w:rsidR="00D94AD3" w:rsidRPr="00D94AD3" w:rsidRDefault="00D94AD3" w:rsidP="00D847C2">
      <w:pPr>
        <w:spacing w:after="0"/>
        <w:jc w:val="both"/>
        <w:rPr>
          <w:rFonts w:ascii="Times New Roman" w:hAnsi="Times New Roman" w:cs="Times New Roman"/>
          <w:sz w:val="28"/>
          <w:szCs w:val="28"/>
          <w:lang w:val="kk-KZ"/>
        </w:rPr>
      </w:pPr>
    </w:p>
    <w:p w:rsidR="00D94AD3" w:rsidRPr="00D94AD3" w:rsidRDefault="00D94AD3" w:rsidP="00D847C2">
      <w:pPr>
        <w:spacing w:after="0"/>
        <w:jc w:val="both"/>
        <w:rPr>
          <w:rFonts w:ascii="Times New Roman" w:hAnsi="Times New Roman" w:cs="Times New Roman"/>
          <w:sz w:val="28"/>
          <w:szCs w:val="28"/>
          <w:lang w:val="kk-KZ"/>
        </w:rPr>
      </w:pPr>
      <w:r w:rsidRPr="00D94AD3">
        <w:rPr>
          <w:rFonts w:ascii="Times New Roman" w:hAnsi="Times New Roman" w:cs="Times New Roman"/>
          <w:sz w:val="28"/>
          <w:szCs w:val="28"/>
          <w:lang w:val="kk-KZ"/>
        </w:rPr>
        <w:t>Әдебиет:</w:t>
      </w:r>
    </w:p>
    <w:p w:rsidR="00D94AD3" w:rsidRPr="00D94AD3" w:rsidRDefault="00D94AD3" w:rsidP="00D847C2">
      <w:pPr>
        <w:numPr>
          <w:ilvl w:val="0"/>
          <w:numId w:val="2"/>
        </w:numPr>
        <w:spacing w:after="0"/>
        <w:ind w:left="0"/>
        <w:jc w:val="both"/>
        <w:rPr>
          <w:rFonts w:ascii="Times New Roman" w:hAnsi="Times New Roman" w:cs="Times New Roman"/>
          <w:sz w:val="28"/>
          <w:szCs w:val="28"/>
          <w:lang w:val="kk-KZ"/>
        </w:rPr>
      </w:pPr>
      <w:r w:rsidRPr="00D94AD3">
        <w:rPr>
          <w:rFonts w:ascii="Times New Roman" w:hAnsi="Times New Roman" w:cs="Times New Roman"/>
          <w:sz w:val="28"/>
          <w:szCs w:val="28"/>
          <w:lang w:val="kk-KZ"/>
        </w:rPr>
        <w:t xml:space="preserve">Берлянт А.М. Картография. Учебник для </w:t>
      </w:r>
      <w:r w:rsidR="00D847C2">
        <w:rPr>
          <w:rFonts w:ascii="Times New Roman" w:hAnsi="Times New Roman" w:cs="Times New Roman"/>
          <w:sz w:val="28"/>
          <w:szCs w:val="28"/>
          <w:lang w:val="kk-KZ"/>
        </w:rPr>
        <w:t>вузов. М., Аспект Пресс, 2001.</w:t>
      </w:r>
    </w:p>
    <w:p w:rsidR="00D94AD3" w:rsidRPr="00D94AD3" w:rsidRDefault="00D94AD3" w:rsidP="00D847C2">
      <w:pPr>
        <w:numPr>
          <w:ilvl w:val="0"/>
          <w:numId w:val="2"/>
        </w:numPr>
        <w:spacing w:after="0"/>
        <w:ind w:left="0"/>
        <w:jc w:val="both"/>
        <w:rPr>
          <w:rFonts w:ascii="Times New Roman" w:hAnsi="Times New Roman" w:cs="Times New Roman"/>
          <w:sz w:val="28"/>
          <w:szCs w:val="28"/>
          <w:lang w:val="kk-KZ"/>
        </w:rPr>
      </w:pPr>
      <w:r w:rsidRPr="00D94AD3">
        <w:rPr>
          <w:rFonts w:ascii="Times New Roman" w:hAnsi="Times New Roman" w:cs="Times New Roman"/>
          <w:sz w:val="28"/>
          <w:szCs w:val="28"/>
          <w:lang w:val="kk-KZ"/>
        </w:rPr>
        <w:t>Картография с основами топографии. Под ред. А.В. Грюнберга. М. 1990. – 139-146 б.б.</w:t>
      </w:r>
    </w:p>
    <w:p w:rsidR="00741657" w:rsidRPr="00D94AD3" w:rsidRDefault="00741657" w:rsidP="00D847C2">
      <w:pPr>
        <w:spacing w:after="0"/>
        <w:rPr>
          <w:rFonts w:ascii="Times New Roman" w:hAnsi="Times New Roman" w:cs="Times New Roman"/>
          <w:sz w:val="28"/>
          <w:szCs w:val="28"/>
          <w:lang w:val="kk-KZ"/>
        </w:rPr>
      </w:pPr>
    </w:p>
    <w:sectPr w:rsidR="00741657" w:rsidRPr="00D94AD3" w:rsidSect="00F23773">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AA8" w:rsidRDefault="00BA3AA8" w:rsidP="00D847C2">
      <w:pPr>
        <w:spacing w:after="0" w:line="240" w:lineRule="auto"/>
      </w:pPr>
      <w:r>
        <w:separator/>
      </w:r>
    </w:p>
  </w:endnote>
  <w:endnote w:type="continuationSeparator" w:id="1">
    <w:p w:rsidR="00BA3AA8" w:rsidRDefault="00BA3AA8" w:rsidP="00D847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8955"/>
      <w:docPartObj>
        <w:docPartGallery w:val="Page Numbers (Bottom of Page)"/>
        <w:docPartUnique/>
      </w:docPartObj>
    </w:sdtPr>
    <w:sdtContent>
      <w:p w:rsidR="00D847C2" w:rsidRDefault="00F23773">
        <w:pPr>
          <w:pStyle w:val="a5"/>
          <w:jc w:val="center"/>
        </w:pPr>
        <w:fldSimple w:instr=" PAGE   \* MERGEFORMAT ">
          <w:r w:rsidR="00060B0C">
            <w:rPr>
              <w:noProof/>
            </w:rPr>
            <w:t>2</w:t>
          </w:r>
        </w:fldSimple>
      </w:p>
    </w:sdtContent>
  </w:sdt>
  <w:p w:rsidR="00D847C2" w:rsidRDefault="00D847C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AA8" w:rsidRDefault="00BA3AA8" w:rsidP="00D847C2">
      <w:pPr>
        <w:spacing w:after="0" w:line="240" w:lineRule="auto"/>
      </w:pPr>
      <w:r>
        <w:separator/>
      </w:r>
    </w:p>
  </w:footnote>
  <w:footnote w:type="continuationSeparator" w:id="1">
    <w:p w:rsidR="00BA3AA8" w:rsidRDefault="00BA3AA8" w:rsidP="00D847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14016"/>
    <w:multiLevelType w:val="hybridMultilevel"/>
    <w:tmpl w:val="1DF238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BFE013C"/>
    <w:multiLevelType w:val="hybridMultilevel"/>
    <w:tmpl w:val="03FAC92E"/>
    <w:lvl w:ilvl="0" w:tplc="F9EEBA8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useFELayout/>
  </w:compat>
  <w:rsids>
    <w:rsidRoot w:val="00D94AD3"/>
    <w:rsid w:val="00060B0C"/>
    <w:rsid w:val="00741657"/>
    <w:rsid w:val="00BA3AA8"/>
    <w:rsid w:val="00D847C2"/>
    <w:rsid w:val="00D94AD3"/>
    <w:rsid w:val="00F237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7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847C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847C2"/>
  </w:style>
  <w:style w:type="paragraph" w:styleId="a5">
    <w:name w:val="footer"/>
    <w:basedOn w:val="a"/>
    <w:link w:val="a6"/>
    <w:uiPriority w:val="99"/>
    <w:unhideWhenUsed/>
    <w:rsid w:val="00D847C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847C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532</Words>
  <Characters>3035</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Zamira</dc:creator>
  <cp:keywords/>
  <dc:description/>
  <cp:lastModifiedBy>Zamira</cp:lastModifiedBy>
  <cp:revision>4</cp:revision>
  <dcterms:created xsi:type="dcterms:W3CDTF">2014-02-12T04:02:00Z</dcterms:created>
  <dcterms:modified xsi:type="dcterms:W3CDTF">2014-10-01T07:01:00Z</dcterms:modified>
</cp:coreProperties>
</file>